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A6" w:rsidRPr="00363D62" w:rsidRDefault="001A4BA6" w:rsidP="001A4BA6">
      <w:pPr>
        <w:spacing w:line="300" w:lineRule="auto"/>
        <w:jc w:val="both"/>
        <w:rPr>
          <w:rFonts w:ascii="Arial" w:eastAsia="Times New Roman" w:hAnsi="Arial" w:cs="Arial"/>
          <w:sz w:val="18"/>
          <w:szCs w:val="22"/>
          <w:lang w:eastAsia="pl-PL"/>
        </w:rPr>
      </w:pPr>
      <w:r w:rsidRPr="00363D62">
        <w:rPr>
          <w:rFonts w:ascii="Arial" w:eastAsia="Times New Roman" w:hAnsi="Arial" w:cs="Arial"/>
          <w:sz w:val="18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:rsidR="00363D62" w:rsidRDefault="00363D62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hAnsi="Arial" w:cs="Arial"/>
          <w:color w:val="000000"/>
          <w:sz w:val="20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0"/>
          <w:szCs w:val="22"/>
        </w:rPr>
        <w:t>Załącznik nr 2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 xml:space="preserve">OŚWIADCZENIE WYKONAWCY 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>O SPEŁNIANIU WARUNKÓW UDZIAŁU W POSTĘPOWANIU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Ja(my),</w:t>
      </w:r>
      <w:r w:rsidR="004F79C4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niżej podpisany(i)_________________________________________________________,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działając w imieniu i na rzecz Wykonawcy: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_________________________________________________________________________,</w:t>
      </w:r>
    </w:p>
    <w:p w:rsidR="001A4BA6" w:rsidRDefault="00D24421" w:rsidP="004F79C4">
      <w:pPr>
        <w:pStyle w:val="Default"/>
        <w:spacing w:line="300" w:lineRule="auto"/>
        <w:jc w:val="both"/>
        <w:rPr>
          <w:sz w:val="22"/>
          <w:szCs w:val="22"/>
        </w:rPr>
      </w:pPr>
      <w:r w:rsidRPr="004F79C4">
        <w:rPr>
          <w:sz w:val="22"/>
          <w:szCs w:val="22"/>
        </w:rPr>
        <w:t xml:space="preserve">składając ofertę w postępowaniu o udzielenie zamówienia publicznego na realizację zamówienia pn.: </w:t>
      </w:r>
      <w:bookmarkStart w:id="0" w:name="_Hlk17296088"/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bookmarkEnd w:id="0"/>
    <w:p w:rsidR="00363D62" w:rsidRDefault="00363D62" w:rsidP="00363D62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Zakup i dostarczenie sprzętu w postaci: </w:t>
      </w:r>
    </w:p>
    <w:p w:rsidR="00363D62" w:rsidRDefault="00363D62" w:rsidP="00363D62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Zestawu komputerowego wraz z monitorem i oprogramowaniem (1 sztuka), 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Komputerów przenośnych (laptopów) (2 sztuki), 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Niszczarki (1 sztuka), 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Projektora (1 sztuka), 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Ekranu (1 sztuka), 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Ekspresu do kawy (1 sztuka) 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>Zestawu mebli</w:t>
      </w:r>
      <w:r>
        <w:rPr>
          <w:color w:val="auto"/>
          <w:sz w:val="22"/>
          <w:szCs w:val="22"/>
        </w:rPr>
        <w:t>,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>Tablica korkowa (1 sztuka)</w:t>
      </w:r>
      <w:r>
        <w:rPr>
          <w:color w:val="auto"/>
          <w:sz w:val="22"/>
          <w:szCs w:val="22"/>
        </w:rPr>
        <w:t>,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Tablica </w:t>
      </w:r>
      <w:r>
        <w:rPr>
          <w:color w:val="auto"/>
          <w:sz w:val="22"/>
          <w:szCs w:val="22"/>
        </w:rPr>
        <w:t>suchościeralna</w:t>
      </w:r>
      <w:r w:rsidRPr="0054351C">
        <w:rPr>
          <w:color w:val="auto"/>
          <w:sz w:val="22"/>
          <w:szCs w:val="22"/>
        </w:rPr>
        <w:t xml:space="preserve"> (1 sztuka)</w:t>
      </w:r>
      <w:r>
        <w:rPr>
          <w:color w:val="auto"/>
          <w:sz w:val="22"/>
          <w:szCs w:val="22"/>
        </w:rPr>
        <w:t>,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>Zestaw akcesoriów biurowych</w:t>
      </w:r>
      <w:r>
        <w:rPr>
          <w:color w:val="auto"/>
          <w:sz w:val="22"/>
          <w:szCs w:val="22"/>
        </w:rPr>
        <w:t>,</w:t>
      </w:r>
    </w:p>
    <w:p w:rsidR="00363D62" w:rsidRDefault="00363D62" w:rsidP="00363D62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Zestaw zastawy stołowej</w:t>
      </w:r>
    </w:p>
    <w:p w:rsidR="00363D62" w:rsidRDefault="00363D62" w:rsidP="00363D62">
      <w:pPr>
        <w:pStyle w:val="Default"/>
        <w:spacing w:line="300" w:lineRule="auto"/>
        <w:ind w:left="720"/>
        <w:jc w:val="both"/>
        <w:rPr>
          <w:color w:val="auto"/>
          <w:sz w:val="22"/>
          <w:szCs w:val="22"/>
        </w:rPr>
      </w:pPr>
    </w:p>
    <w:p w:rsidR="00D24421" w:rsidRDefault="00570CCB" w:rsidP="004F79C4">
      <w:pPr>
        <w:pStyle w:val="Default"/>
        <w:spacing w:line="300" w:lineRule="auto"/>
        <w:jc w:val="both"/>
        <w:rPr>
          <w:sz w:val="22"/>
          <w:szCs w:val="22"/>
        </w:rPr>
      </w:pPr>
      <w:bookmarkStart w:id="1" w:name="_GoBack"/>
      <w:bookmarkEnd w:id="1"/>
      <w:r w:rsidRPr="00570CCB">
        <w:rPr>
          <w:sz w:val="22"/>
          <w:szCs w:val="22"/>
        </w:rPr>
        <w:t>w ramach projektu: „</w:t>
      </w:r>
      <w:r w:rsidR="001A4BA6" w:rsidRPr="001A4BA6">
        <w:rPr>
          <w:sz w:val="22"/>
          <w:szCs w:val="22"/>
        </w:rPr>
        <w:t>INWESTYCJA W PRZYSZŁOŚĆ SZANSĄ NA ZMIANĘ</w:t>
      </w:r>
      <w:r w:rsidRPr="00570CCB">
        <w:rPr>
          <w:sz w:val="22"/>
          <w:szCs w:val="22"/>
        </w:rPr>
        <w:t xml:space="preserve">” realizowanego przez </w:t>
      </w:r>
      <w:r w:rsidR="001A4BA6" w:rsidRPr="001A4BA6">
        <w:rPr>
          <w:sz w:val="22"/>
          <w:szCs w:val="22"/>
        </w:rPr>
        <w:t>Ośrodek Pomocy Społecznej w Lipnicy Wielkiej</w:t>
      </w:r>
      <w:r w:rsidRPr="00570CCB">
        <w:rPr>
          <w:sz w:val="22"/>
          <w:szCs w:val="22"/>
        </w:rPr>
        <w:t xml:space="preserve">. </w:t>
      </w:r>
      <w:r w:rsidR="004F79C4" w:rsidRPr="00790EC3">
        <w:rPr>
          <w:color w:val="auto"/>
          <w:sz w:val="22"/>
          <w:szCs w:val="22"/>
        </w:rPr>
        <w:t>Pro</w:t>
      </w:r>
      <w:r w:rsidR="004F79C4" w:rsidRPr="00A959FB">
        <w:rPr>
          <w:color w:val="auto"/>
          <w:sz w:val="22"/>
          <w:szCs w:val="22"/>
        </w:rPr>
        <w:t>jekt dofinansowany ze środków Europejskiego Funduszu Społecznego w ramach poddziałania 9.1.1 Regionalnego Programu Operacyjnego Województwa Małopolskiego na lata 2014-2020</w:t>
      </w:r>
      <w:r w:rsidR="00D24421" w:rsidRPr="004F79C4">
        <w:rPr>
          <w:color w:val="auto"/>
          <w:sz w:val="22"/>
          <w:szCs w:val="22"/>
        </w:rPr>
        <w:t xml:space="preserve">, </w:t>
      </w:r>
      <w:r w:rsidR="00D24421" w:rsidRPr="004F79C4">
        <w:rPr>
          <w:sz w:val="22"/>
          <w:szCs w:val="22"/>
        </w:rPr>
        <w:t>oświadczam(y), że spełniamy wszystkie warunki udziału w przedmiotowym postępowaniu określone przez Zamawiającego w zapytaniu ofertowym, dotyczące:</w:t>
      </w:r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1A4BA6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7280380"/>
      <w:r w:rsidRPr="004F79C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posiadania odpowiedniej wiedzy i doświadczenia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lastRenderedPageBreak/>
        <w:t>dysponowania odpowiednim potencjałem technicznym niezbędnym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sytuacji ekonomicznej i finansowej zapewniającej wykonanie przedmiotu zamówienia,</w:t>
      </w:r>
    </w:p>
    <w:bookmarkEnd w:id="2"/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4F79C4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:rsidR="00D24421" w:rsidRPr="004F79C4" w:rsidRDefault="00D24421" w:rsidP="001A4BA6">
      <w:pPr>
        <w:pStyle w:val="Akapitzlist"/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ab/>
      </w: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Oświadczam(y), że osoby bezpośrednio zaangażowane w realizację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nie będą wykonywać przedmiotu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w czasie finansowanym ze środków publicznych.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4F79C4">
        <w:rPr>
          <w:rFonts w:ascii="Arial" w:hAnsi="Arial" w:cs="Arial"/>
          <w:color w:val="000000"/>
          <w:sz w:val="22"/>
          <w:szCs w:val="22"/>
        </w:rPr>
        <w:tab/>
        <w:t xml:space="preserve">                ……………………………………………</w:t>
      </w:r>
    </w:p>
    <w:p w:rsidR="00D24421" w:rsidRPr="004F79C4" w:rsidRDefault="004F79C4" w:rsidP="004F79C4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(miejscowość i data)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4421" w:rsidRPr="004F79C4">
        <w:rPr>
          <w:rFonts w:ascii="Arial" w:hAnsi="Arial" w:cs="Arial"/>
          <w:color w:val="000000"/>
          <w:sz w:val="22"/>
          <w:szCs w:val="22"/>
        </w:rPr>
        <w:t>(</w:t>
      </w:r>
      <w:r w:rsidR="00D24421" w:rsidRPr="004F79C4">
        <w:rPr>
          <w:rFonts w:ascii="Arial" w:hAnsi="Arial" w:cs="Arial"/>
          <w:i/>
          <w:color w:val="000000"/>
          <w:sz w:val="22"/>
          <w:szCs w:val="22"/>
        </w:rPr>
        <w:t>podpis osoby uprawnionej do reprezentowania Wykonawcy)</w:t>
      </w:r>
    </w:p>
    <w:p w:rsidR="0099249E" w:rsidRPr="004F79C4" w:rsidRDefault="0099249E" w:rsidP="004F79C4">
      <w:pPr>
        <w:pStyle w:val="Default"/>
        <w:spacing w:line="300" w:lineRule="auto"/>
        <w:jc w:val="center"/>
        <w:rPr>
          <w:sz w:val="22"/>
          <w:szCs w:val="22"/>
        </w:rPr>
      </w:pPr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E8" w:rsidRDefault="00BD74E8" w:rsidP="004E1BBA">
      <w:r>
        <w:separator/>
      </w:r>
    </w:p>
  </w:endnote>
  <w:endnote w:type="continuationSeparator" w:id="0">
    <w:p w:rsidR="00BD74E8" w:rsidRDefault="00BD74E8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E8" w:rsidRDefault="00BD74E8" w:rsidP="004E1BBA">
      <w:r>
        <w:separator/>
      </w:r>
    </w:p>
  </w:footnote>
  <w:footnote w:type="continuationSeparator" w:id="0">
    <w:p w:rsidR="00BD74E8" w:rsidRDefault="00BD74E8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BD74E8">
    <w:pPr>
      <w:pStyle w:val="Nagwek"/>
    </w:pPr>
    <w:r>
      <w:rPr>
        <w:b/>
        <w:noProof/>
        <w:lang w:eastAsia="pl-PL"/>
      </w:rPr>
      <w:pict>
        <v:group id="Grupa 2" o:spid="_x0000_s2049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<o:lock v:ext="edit" aspectratio="t"/>
          <v:rect id="Rectangle 2" o:spid="_x0000_s2053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<v:imagedata r:id="rId1" o:title="Logo-Małopolska-szraf-H" croptop="23177f" cropbottom="25601f" cropleft="10048f" cropright="11020f"/>
          </v:shape>
          <v:shape id="Picture 4" o:spid="_x0000_s2051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<v:imagedata r:id="rId2" o:title="EU_EFS_rgb-3" croptop="12955f" cropbottom="13119f" cropleft="3825f" cropright="3873f"/>
          </v:shape>
          <v:shape id="Picture 5" o:spid="_x0000_s205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03B"/>
    <w:multiLevelType w:val="hybridMultilevel"/>
    <w:tmpl w:val="12B0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7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20"/>
  </w:num>
  <w:num w:numId="11">
    <w:abstractNumId w:val="24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2"/>
  </w:num>
  <w:num w:numId="17">
    <w:abstractNumId w:val="25"/>
  </w:num>
  <w:num w:numId="18">
    <w:abstractNumId w:val="14"/>
  </w:num>
  <w:num w:numId="19">
    <w:abstractNumId w:val="18"/>
  </w:num>
  <w:num w:numId="20">
    <w:abstractNumId w:val="28"/>
  </w:num>
  <w:num w:numId="21">
    <w:abstractNumId w:val="4"/>
  </w:num>
  <w:num w:numId="22">
    <w:abstractNumId w:val="27"/>
  </w:num>
  <w:num w:numId="23">
    <w:abstractNumId w:val="22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43D19"/>
    <w:rsid w:val="0014796E"/>
    <w:rsid w:val="00177CA4"/>
    <w:rsid w:val="00196E52"/>
    <w:rsid w:val="001A4BA6"/>
    <w:rsid w:val="001B33A0"/>
    <w:rsid w:val="001B3E90"/>
    <w:rsid w:val="002128BD"/>
    <w:rsid w:val="00216E99"/>
    <w:rsid w:val="00282FDB"/>
    <w:rsid w:val="002D3B6C"/>
    <w:rsid w:val="002D4E4F"/>
    <w:rsid w:val="00363D62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A1502E"/>
    <w:rsid w:val="00A54578"/>
    <w:rsid w:val="00A959FB"/>
    <w:rsid w:val="00B507B8"/>
    <w:rsid w:val="00B75009"/>
    <w:rsid w:val="00B87085"/>
    <w:rsid w:val="00BC355A"/>
    <w:rsid w:val="00BD0C47"/>
    <w:rsid w:val="00BD6F81"/>
    <w:rsid w:val="00BD74E8"/>
    <w:rsid w:val="00C4593B"/>
    <w:rsid w:val="00C94843"/>
    <w:rsid w:val="00CC4724"/>
    <w:rsid w:val="00CC5B86"/>
    <w:rsid w:val="00CE3842"/>
    <w:rsid w:val="00D24421"/>
    <w:rsid w:val="00D321BB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AC3C-8E29-46DF-B2BC-F659632C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10</cp:revision>
  <dcterms:created xsi:type="dcterms:W3CDTF">2021-02-22T11:09:00Z</dcterms:created>
  <dcterms:modified xsi:type="dcterms:W3CDTF">2021-05-28T16:11:00Z</dcterms:modified>
</cp:coreProperties>
</file>